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464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464029" w:rsidRPr="00464029" w:rsidRDefault="00464029" w:rsidP="00464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>ставлени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е муниципальной услуги </w:t>
      </w:r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предоставлению информации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очередности предоставления жилых помещений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жилищного </w:t>
      </w:r>
      <w:proofErr w:type="gramStart"/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</w:t>
      </w:r>
      <w:r w:rsidRPr="0046402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464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условиях социального найма</w:t>
      </w:r>
    </w:p>
    <w:p w:rsidR="0055334C" w:rsidRDefault="0055334C" w:rsidP="00670131">
      <w:pPr>
        <w:pStyle w:val="ConsPlusTitle"/>
        <w:ind w:right="1178"/>
        <w:rPr>
          <w:b w:val="0"/>
          <w:bCs w:val="0"/>
          <w:color w:val="000000"/>
          <w:sz w:val="24"/>
        </w:rPr>
      </w:pP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Жилищный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29.12.2004 N 188-ФЗ ("Собрание законодательства Российской Федерации", 3 января 2005 года, N 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Гражданский кодекс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30.11.1994 N 51-ФЗ (принят ГД ФС РФ 21.10.1994);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12.01.1995 N 5-ФЗ "О ветеранах" ("Российская газета", N 1-3, 05.01.2000);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24.11.1995 N 181-ФЗ "О социальной защите инвалидов в Российской Федерации";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02.05.2006 N 59-ФЗ "О порядке рассмотрения обращений граждан Российской Федерации" (текст Федерального закона опубликован в изданиях: "Собрание законодательства РФ", 2006, N 19, ст. 2060, "Российская газета", 05.05.2006, N 95, "Парламентская газета", 11.05.2006, N 70-71);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(текст Федерального закона опубликован в изданиях: "Собрание законодательства РФ", 06.10.2003, N 40, ст. 3822, "Парламентская газета", 08.10.2003, N 186, "Российская газета", 08.10.2003, N 202);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N 210-ФЗ "Об организации предоставления государственных и муниципальных услуг" (текст Федерального закона опубликован в изданиях: "Собрание законодательства РФ", 02.08.2010, N 31, ст. 4179, "Российская газета", 30.07.2010, N 168);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4849 от 13.02.2009);</w:t>
      </w:r>
    </w:p>
    <w:p w:rsid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N 152-ФЗ "О персональных данных" ("Российская газета", N 165, 29.07.2006, "Собрание законодательства РФ", 31.07.2006, N 31 (1 ч.), ст. 3451);</w:t>
      </w:r>
    </w:p>
    <w:p w:rsidR="00464029" w:rsidRDefault="00464029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13 июля 2015 г. N 218-ФЗ "О государственной регистрации недвижимости" ("Официальный интернет-портал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4344);   </w:t>
      </w:r>
    </w:p>
    <w:p w:rsidR="00464029" w:rsidRPr="00464029" w:rsidRDefault="00464029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0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от 04.11.2005 N 337-ОЗ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найма";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(«Ведомости Новосибирского областного Совета депутатов», № 46, 11.11.2005);</w:t>
      </w:r>
    </w:p>
    <w:p w:rsidR="00464029" w:rsidRPr="00670131" w:rsidRDefault="00464029" w:rsidP="006701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0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Губернатора Новосибирской области от 26.12.2005 N 678 "Об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области";</w:t>
      </w:r>
      <w:r w:rsidR="00670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131">
        <w:rPr>
          <w:rFonts w:ascii="Times New Roman" w:hAnsi="Times New Roman" w:cs="Times New Roman"/>
          <w:color w:val="000000"/>
          <w:sz w:val="24"/>
        </w:rPr>
        <w:t>опубликован в газете "Советская Сибирь" от 11 января 2006 г. N 2, на сайте Губернатора и Правительства Новосибирской области www.adm.nso.ru от 27 декабря 2005 г.</w:t>
      </w:r>
      <w:r w:rsidRPr="00670131">
        <w:rPr>
          <w:rFonts w:ascii="Times New Roman" w:hAnsi="Times New Roman" w:cs="Times New Roman"/>
          <w:b/>
          <w:bCs/>
          <w:color w:val="000000"/>
          <w:sz w:val="24"/>
        </w:rPr>
        <w:t>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727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18.02.2014 года №64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административного регламента предоставления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по предоставлению информации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 жилых помещений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жилищного </w:t>
      </w:r>
      <w:proofErr w:type="gramStart"/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  на</w:t>
      </w:r>
      <w:proofErr w:type="gramEnd"/>
      <w:r w:rsidR="00727042" w:rsidRP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социального найма</w:t>
      </w:r>
      <w:r w:rsidR="00727042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4EF4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2020-03-23T08:07:00Z</dcterms:created>
  <dcterms:modified xsi:type="dcterms:W3CDTF">2020-03-23T08:08:00Z</dcterms:modified>
</cp:coreProperties>
</file>